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1327150" cy="1155065"/>
            <wp:effectExtent l="0" t="0" r="0" b="0"/>
            <wp:docPr id="6" name="图片 6" descr="微信图片_2024030622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306220452"/>
                    <pic:cNvPicPr>
                      <a:picLocks noChangeAspect="1"/>
                    </pic:cNvPicPr>
                  </pic:nvPicPr>
                  <pic:blipFill>
                    <a:blip r:embed="rId4"/>
                    <a:srcRect l="27656" t="24479" r="25781" b="34987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/>
        </w:rPr>
        <w:t>昆玉职业技术学院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4716780" cy="2835275"/>
            <wp:effectExtent l="0" t="0" r="7620" b="3175"/>
            <wp:docPr id="5" name="图片 5" descr="微信图片_2024030621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306213438"/>
                    <pic:cNvPicPr>
                      <a:picLocks noChangeAspect="1"/>
                    </pic:cNvPicPr>
                  </pic:nvPicPr>
                  <pic:blipFill>
                    <a:blip r:embed="rId5"/>
                    <a:srcRect t="10328" b="9645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建筑工程技术专业宣传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5"/>
          <w:szCs w:val="15"/>
          <w:shd w:val="clear" w:fill="FFFFFF"/>
        </w:rPr>
      </w:pPr>
      <w:r>
        <w:rPr>
          <w:rFonts w:hint="default"/>
          <w:lang w:val="en-US" w:eastAsia="zh-CN"/>
        </w:rPr>
        <w:t>建筑工程技术（理工类</w:t>
      </w:r>
      <w:r>
        <w:rPr>
          <w:rFonts w:hint="eastAsia"/>
          <w:lang w:val="en-US" w:eastAsia="zh-CN"/>
        </w:rPr>
        <w:t xml:space="preserve"> 学制三年）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5"/>
          <w:szCs w:val="15"/>
          <w:shd w:val="clear" w:fill="FFFFFF"/>
        </w:rPr>
        <w:t>（专业代码：440301）</w:t>
      </w:r>
    </w:p>
    <w:p>
      <w:pPr>
        <w:jc w:val="both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专业概述：</w:t>
      </w:r>
    </w:p>
    <w:p>
      <w:pPr>
        <w:ind w:firstLine="560" w:firstLineChars="200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"https://baike.baidu.com/item/%E5%BB%BA%E7%AD%91%E5%B7%A5%E7%A8%8B/5031475?fromModule=lemma_inlink" \t "https://baike.baidu.com/item/%E5%BB%BA%E7%AD%91%E5%B7%A5%E7%A8%8B%E6%8A%80%E6%9C%AF/_blank" </w:instrTex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t>建筑工程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技术主要研究力学、建筑学、建筑工程技术、工程管理等方面的基本知识和技能，进行建筑工程的施工、组织、监测、管理等。例如：房屋搭建工程的施工，水泥、混凝土等建筑材料的质量检测，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"https://baike.baidu.com/item/%E5%BB%BA%E7%AD%91%E5%B7%A5%E7%A8%8B%E9%80%A0%E4%BB%B7/80766?fromModule=lemma_inlink" \t "https://baike.baidu.com/item/%E5%BB%BA%E7%AD%91%E5%B7%A5%E7%A8%8B%E6%8A%80%E6%9C%AF/_blank" </w:instrTex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1"/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t>建筑工程造价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000000" w:themeColor="text1"/>
          <w:spacing w:val="0"/>
          <w:sz w:val="28"/>
          <w:szCs w:val="28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的预算，施工工地的安全管理，建筑工程进度的监理等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。</w:t>
      </w:r>
    </w:p>
    <w:p>
      <w:pPr>
        <w:spacing w:line="240" w:lineRule="auto"/>
        <w:rPr>
          <w:rFonts w:hint="default" w:ascii="Arial" w:hAnsi="Arial" w:eastAsia="黑体" w:cstheme="minorBidi"/>
          <w:b/>
          <w:kern w:val="2"/>
          <w:sz w:val="28"/>
          <w:szCs w:val="24"/>
          <w:lang w:val="en-US" w:eastAsia="zh-CN" w:bidi="ar-SA"/>
        </w:rPr>
      </w:pPr>
      <w:r>
        <w:rPr>
          <w:rFonts w:hint="default" w:ascii="Arial" w:hAnsi="Arial" w:eastAsia="黑体" w:cstheme="minorBidi"/>
          <w:b/>
          <w:kern w:val="2"/>
          <w:sz w:val="28"/>
          <w:szCs w:val="24"/>
          <w:lang w:val="en-US" w:eastAsia="zh-CN" w:bidi="ar-SA"/>
        </w:rPr>
        <w:t>人才培养目标：</w:t>
      </w:r>
    </w:p>
    <w:p>
      <w:pPr>
        <w:pStyle w:val="6"/>
        <w:spacing w:line="360" w:lineRule="auto"/>
        <w:ind w:firstLine="560"/>
        <w:rPr>
          <w:rFonts w:hint="default"/>
          <w:lang w:val="en-US" w:eastAsia="zh-CN"/>
        </w:rPr>
      </w:pPr>
      <w:r>
        <w:rPr>
          <w:rFonts w:hint="default" w:ascii="仿宋_GB2312" w:hAnsi="仿宋_GB2312" w:cs="仿宋_GB2312"/>
          <w:sz w:val="28"/>
          <w:szCs w:val="28"/>
          <w:lang w:val="en-US" w:eastAsia="zh-CN"/>
        </w:rPr>
        <w:t>本专业主要面向房屋建筑工程建设的相关企事业单位，培养热爱祖国，拥护党的基本路线，德、智、体、美等全面发展的，能从事建筑工程的技术、管理等岗位工作，具有深入施工现场、组织协调、动态控制、目标管理、信息反馈等综合能力的，可持续发展的高素质技能型专门人才。</w:t>
      </w:r>
    </w:p>
    <w:p>
      <w:pPr>
        <w:spacing w:line="240" w:lineRule="auto"/>
        <w:rPr>
          <w:rFonts w:hint="default" w:ascii="Arial" w:hAnsi="Arial" w:eastAsia="黑体" w:cstheme="minorBidi"/>
          <w:b/>
          <w:kern w:val="2"/>
          <w:sz w:val="28"/>
          <w:szCs w:val="24"/>
          <w:lang w:val="en-US" w:eastAsia="zh-CN" w:bidi="ar-SA"/>
        </w:rPr>
      </w:pPr>
      <w:r>
        <w:rPr>
          <w:rFonts w:hint="default" w:ascii="Arial" w:hAnsi="Arial" w:eastAsia="黑体" w:cstheme="minorBidi"/>
          <w:b/>
          <w:kern w:val="2"/>
          <w:sz w:val="28"/>
          <w:szCs w:val="24"/>
          <w:lang w:val="en-US" w:eastAsia="zh-CN" w:bidi="ar-SA"/>
        </w:rPr>
        <w:t>主干课程设置：</w:t>
      </w:r>
    </w:p>
    <w:p>
      <w:pPr>
        <w:pStyle w:val="6"/>
        <w:spacing w:line="360" w:lineRule="auto"/>
        <w:ind w:firstLine="560"/>
        <w:rPr>
          <w:rFonts w:hint="default" w:ascii="仿宋_GB2312" w:hAnsi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cs="仿宋_GB2312"/>
          <w:sz w:val="28"/>
          <w:szCs w:val="28"/>
          <w:lang w:val="en-US" w:eastAsia="zh-CN"/>
        </w:rPr>
        <w:t>工程制图、建筑材料、工程测量、建筑力学、房屋建筑学、混凝土及砌体结构、建筑施工技术、土力学及基础工程、钢结构、施工组织与项目管理、建筑工程计量与计价等。  </w:t>
      </w:r>
    </w:p>
    <w:p>
      <w:pPr>
        <w:spacing w:line="240" w:lineRule="auto"/>
        <w:rPr>
          <w:rFonts w:hint="default" w:ascii="Arial" w:hAnsi="Arial" w:eastAsia="黑体" w:cstheme="minorBidi"/>
          <w:b/>
          <w:kern w:val="2"/>
          <w:sz w:val="28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kern w:val="2"/>
          <w:sz w:val="28"/>
          <w:szCs w:val="24"/>
          <w:lang w:val="en-US" w:eastAsia="zh-CN" w:bidi="ar-SA"/>
        </w:rPr>
        <w:t>专业优势：</w:t>
      </w:r>
    </w:p>
    <w:p>
      <w:pPr>
        <w:pStyle w:val="6"/>
        <w:spacing w:line="360" w:lineRule="auto"/>
        <w:ind w:firstLine="560"/>
        <w:rPr>
          <w:rFonts w:hint="default" w:ascii="仿宋_GB2312" w:hAnsi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cs="仿宋_GB2312"/>
          <w:sz w:val="28"/>
          <w:szCs w:val="28"/>
          <w:lang w:val="en-US" w:eastAsia="zh-CN"/>
        </w:rPr>
        <w:t>南疆地区拥有丰富的自然资源，如石油、天然气、煤炭、矿产等，这些资源的开发利用需要大量的基础设施建设，为建筑专业提供了丰富的项目机会。同时，南疆地区的农业、畜牧业等产业也具有较高的发展潜力，为建筑专业提供了多元化的市场需求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right="0"/>
        <w:rPr>
          <w:rFonts w:hint="default" w:ascii="Arial" w:hAnsi="Arial" w:eastAsia="黑体" w:cstheme="minorBidi"/>
          <w:b/>
          <w:kern w:val="2"/>
          <w:sz w:val="28"/>
          <w:szCs w:val="24"/>
          <w:lang w:val="en-US" w:eastAsia="zh-CN" w:bidi="ar-SA"/>
        </w:rPr>
      </w:pPr>
      <w:r>
        <w:rPr>
          <w:rFonts w:hint="default" w:ascii="Arial" w:hAnsi="Arial" w:eastAsia="黑体" w:cstheme="minorBidi"/>
          <w:b/>
          <w:kern w:val="2"/>
          <w:sz w:val="28"/>
          <w:szCs w:val="24"/>
          <w:lang w:val="en-US" w:eastAsia="zh-CN" w:bidi="ar-SA"/>
        </w:rPr>
        <w:t>毕业生</w:t>
      </w:r>
      <w:r>
        <w:rPr>
          <w:rFonts w:hint="eastAsia" w:ascii="Arial" w:hAnsi="Arial" w:eastAsia="黑体" w:cstheme="minorBidi"/>
          <w:b/>
          <w:kern w:val="2"/>
          <w:sz w:val="28"/>
          <w:szCs w:val="24"/>
          <w:lang w:val="en-US" w:eastAsia="zh-CN" w:bidi="ar-SA"/>
        </w:rPr>
        <w:t>可</w:t>
      </w:r>
      <w:r>
        <w:rPr>
          <w:rFonts w:hint="default" w:ascii="Arial" w:hAnsi="Arial" w:eastAsia="黑体" w:cstheme="minorBidi"/>
          <w:b/>
          <w:kern w:val="2"/>
          <w:sz w:val="28"/>
          <w:szCs w:val="24"/>
          <w:lang w:val="en-US" w:eastAsia="zh-CN" w:bidi="ar-SA"/>
        </w:rPr>
        <w:t>获取的职业资格证书：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施工员、质检员、监理员、测量员；</w:t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560" w:firstLineChars="200"/>
        <w:textAlignment w:val="auto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安全员、资料员；</w:t>
      </w:r>
    </w:p>
    <w:p>
      <w:pPr>
        <w:pStyle w:val="7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rightChars="0" w:firstLine="560" w:firstLineChars="200"/>
        <w:textAlignment w:val="auto"/>
        <w:rPr>
          <w:rFonts w:hint="default" w:ascii="Arial" w:hAnsi="Arial" w:eastAsia="黑体" w:cstheme="minorBidi"/>
          <w:b/>
          <w:kern w:val="2"/>
          <w:sz w:val="28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3、资料员、预算员等。</w:t>
      </w:r>
    </w:p>
    <w:p>
      <w:pPr>
        <w:spacing w:line="240" w:lineRule="auto"/>
        <w:rPr>
          <w:rFonts w:hint="default" w:ascii="Arial" w:hAnsi="Arial" w:eastAsia="黑体" w:cstheme="minorBidi"/>
          <w:b/>
          <w:kern w:val="2"/>
          <w:sz w:val="28"/>
          <w:szCs w:val="24"/>
          <w:lang w:val="en-US" w:eastAsia="zh-CN" w:bidi="ar-SA"/>
        </w:rPr>
      </w:pPr>
    </w:p>
    <w:p>
      <w:pPr>
        <w:spacing w:line="240" w:lineRule="auto"/>
        <w:rPr>
          <w:rFonts w:hint="default" w:ascii="Arial" w:hAnsi="Arial" w:eastAsia="黑体" w:cstheme="minorBidi"/>
          <w:b/>
          <w:kern w:val="2"/>
          <w:sz w:val="28"/>
          <w:szCs w:val="24"/>
          <w:lang w:val="en-US" w:eastAsia="zh-CN" w:bidi="ar-SA"/>
        </w:rPr>
      </w:pPr>
    </w:p>
    <w:p>
      <w:pPr>
        <w:spacing w:line="240" w:lineRule="auto"/>
        <w:rPr>
          <w:rFonts w:hint="default" w:ascii="Arial" w:hAnsi="Arial" w:eastAsia="黑体" w:cstheme="minorBidi"/>
          <w:b/>
          <w:kern w:val="2"/>
          <w:sz w:val="28"/>
          <w:szCs w:val="24"/>
          <w:lang w:val="en-US" w:eastAsia="zh-CN" w:bidi="ar-SA"/>
        </w:rPr>
      </w:pPr>
    </w:p>
    <w:p>
      <w:pPr>
        <w:spacing w:line="240" w:lineRule="auto"/>
        <w:rPr>
          <w:rFonts w:hint="default" w:ascii="Arial" w:hAnsi="Arial" w:eastAsia="黑体" w:cstheme="minorBidi"/>
          <w:b/>
          <w:kern w:val="2"/>
          <w:sz w:val="28"/>
          <w:szCs w:val="24"/>
          <w:lang w:val="en-US" w:eastAsia="zh-CN" w:bidi="ar-SA"/>
        </w:rPr>
      </w:pPr>
      <w:bookmarkStart w:id="0" w:name="_GoBack"/>
      <w:bookmarkEnd w:id="0"/>
      <w:r>
        <w:rPr>
          <w:rFonts w:hint="default" w:ascii="Arial" w:hAnsi="Arial" w:eastAsia="黑体" w:cstheme="minorBidi"/>
          <w:b/>
          <w:kern w:val="2"/>
          <w:sz w:val="28"/>
          <w:szCs w:val="24"/>
          <w:lang w:val="en-US" w:eastAsia="zh-CN" w:bidi="ar-SA"/>
        </w:rPr>
        <w:t>毕业生</w:t>
      </w:r>
      <w:r>
        <w:rPr>
          <w:rFonts w:hint="eastAsia" w:ascii="Arial" w:hAnsi="Arial" w:eastAsia="黑体" w:cstheme="minorBidi"/>
          <w:b/>
          <w:kern w:val="2"/>
          <w:sz w:val="28"/>
          <w:szCs w:val="24"/>
          <w:lang w:val="en-US" w:eastAsia="zh-CN" w:bidi="ar-SA"/>
        </w:rPr>
        <w:t>可从事</w:t>
      </w:r>
      <w:r>
        <w:rPr>
          <w:rFonts w:hint="default" w:ascii="Arial" w:hAnsi="Arial" w:eastAsia="黑体" w:cstheme="minorBidi"/>
          <w:b/>
          <w:kern w:val="2"/>
          <w:sz w:val="28"/>
          <w:szCs w:val="24"/>
          <w:lang w:val="en-US" w:eastAsia="zh-CN" w:bidi="ar-SA"/>
        </w:rPr>
        <w:t>的职业岗位：</w:t>
      </w:r>
    </w:p>
    <w:p>
      <w:pPr>
        <w:pStyle w:val="6"/>
        <w:spacing w:line="360" w:lineRule="auto"/>
        <w:ind w:firstLine="560"/>
        <w:rPr>
          <w:rFonts w:hint="eastAsia" w:ascii="Arial" w:hAnsi="Arial" w:eastAsia="黑体" w:cstheme="minorBidi"/>
          <w:b/>
          <w:kern w:val="2"/>
          <w:sz w:val="28"/>
          <w:szCs w:val="24"/>
          <w:lang w:val="en-US" w:eastAsia="zh-CN" w:bidi="ar-SA"/>
        </w:rPr>
      </w:pPr>
      <w:r>
        <w:rPr>
          <w:rFonts w:hint="default" w:ascii="仿宋_GB2312" w:hAnsi="仿宋_GB2312" w:cs="仿宋_GB2312"/>
          <w:sz w:val="28"/>
          <w:szCs w:val="28"/>
          <w:lang w:val="en-US" w:eastAsia="zh-CN"/>
        </w:rPr>
        <w:t>本专业学生毕业后主要面向建筑类企业第一线岗位群，能从事建筑施工第一线的技术管理和组织管理工作。也可在企事业单位的基建岗位，从事基建、维修等技术和管理工作。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0"/>
        <w:rPr>
          <w:rFonts w:hint="eastAsia" w:ascii="Arial" w:hAnsi="Arial" w:eastAsia="黑体" w:cstheme="minorBidi"/>
          <w:b/>
          <w:kern w:val="2"/>
          <w:sz w:val="28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kern w:val="2"/>
          <w:sz w:val="28"/>
          <w:szCs w:val="24"/>
          <w:lang w:val="en-US" w:eastAsia="zh-CN" w:bidi="ar-SA"/>
        </w:rPr>
        <w:t>专业（技能）方向：</w:t>
      </w:r>
    </w:p>
    <w:p>
      <w:pPr>
        <w:pStyle w:val="6"/>
        <w:numPr>
          <w:ilvl w:val="0"/>
          <w:numId w:val="2"/>
        </w:numPr>
        <w:spacing w:line="360" w:lineRule="auto"/>
        <w:ind w:firstLine="560"/>
        <w:rPr>
          <w:rFonts w:hint="eastAsia" w:ascii="仿宋_GB2312" w:hAnsi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施工工艺与质量管理；</w:t>
      </w:r>
    </w:p>
    <w:p>
      <w:pPr>
        <w:pStyle w:val="6"/>
        <w:numPr>
          <w:ilvl w:val="0"/>
          <w:numId w:val="2"/>
        </w:numPr>
        <w:spacing w:line="360" w:lineRule="auto"/>
        <w:ind w:left="0" w:leftChars="0" w:firstLine="560" w:firstLineChars="200"/>
        <w:rPr>
          <w:rFonts w:hint="eastAsia" w:ascii="仿宋_GB2312" w:hAnsi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安全管理与材料检测；</w:t>
      </w:r>
    </w:p>
    <w:p>
      <w:pPr>
        <w:pStyle w:val="6"/>
        <w:numPr>
          <w:ilvl w:val="0"/>
          <w:numId w:val="2"/>
        </w:numPr>
        <w:spacing w:line="360" w:lineRule="auto"/>
        <w:ind w:left="0" w:leftChars="0" w:firstLine="560" w:firstLineChars="200"/>
        <w:rPr>
          <w:rFonts w:hint="default" w:ascii="仿宋_GB2312" w:hAnsi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计量计价、工程概预算。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0"/>
        <w:rPr>
          <w:rFonts w:hint="eastAsia" w:ascii="Arial" w:hAnsi="Arial" w:eastAsia="黑体" w:cstheme="minorBidi"/>
          <w:b/>
          <w:kern w:val="2"/>
          <w:sz w:val="28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b/>
          <w:kern w:val="2"/>
          <w:sz w:val="28"/>
          <w:szCs w:val="24"/>
          <w:lang w:val="en-US" w:eastAsia="zh-CN" w:bidi="ar-SA"/>
        </w:rPr>
        <w:t>就业方向：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right="0" w:firstLine="560" w:firstLineChars="200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主要面向建筑施工企业从事工程项目组织、现场施工管理、质量验收、施工安全、材料检测、技术资料及工程造价等方面的技术工作，也可以在建设单位、建设行业管理部门、物业房管单位从事技术管理工作，还可在设计部门从事建筑工程设计。</w:t>
      </w:r>
    </w:p>
    <w:p>
      <w:pPr>
        <w:pStyle w:val="5"/>
        <w:bidi w:val="0"/>
        <w:rPr>
          <w:rFonts w:hint="eastAsia" w:eastAsia="黑体"/>
          <w:lang w:eastAsia="zh-CN"/>
        </w:rPr>
      </w:pPr>
      <w:r>
        <w:rPr>
          <w:rFonts w:hint="eastAsia"/>
        </w:rPr>
        <w:t>职业类证书举例</w:t>
      </w:r>
      <w:r>
        <w:rPr>
          <w:rFonts w:hint="eastAsia"/>
          <w:lang w:eastAsia="zh-CN"/>
        </w:rPr>
        <w:t>：</w:t>
      </w:r>
    </w:p>
    <w:p>
      <w:pPr>
        <w:pStyle w:val="12"/>
        <w:ind w:left="0" w:leftChars="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346200" cy="1905000"/>
            <wp:effectExtent l="0" t="0" r="6350" b="0"/>
            <wp:docPr id="1" name="图片 1" descr="2bd19f2fa52f04c7b6bc8278e4ce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bd19f2fa52f04c7b6bc8278e4cea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97330" cy="1996440"/>
            <wp:effectExtent l="0" t="0" r="7620" b="3810"/>
            <wp:docPr id="4" name="图片 4" descr="43fe54f14fa564424e00985303c40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3fe54f14fa564424e00985303c40a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4"/>
          <w:sz w:val="21"/>
          <w:szCs w:val="21"/>
          <w:lang w:eastAsia="zh-CN"/>
        </w:rPr>
      </w:pPr>
    </w:p>
    <w:p>
      <w:pPr>
        <w:pStyle w:val="5"/>
        <w:bidi w:val="0"/>
        <w:rPr>
          <w:rFonts w:hint="eastAsia" w:eastAsia="黑体"/>
          <w:lang w:eastAsia="zh-CN"/>
        </w:rPr>
      </w:pPr>
      <w:r>
        <w:rPr>
          <w:rFonts w:hint="eastAsia"/>
        </w:rPr>
        <w:t>接续专业举例</w:t>
      </w:r>
      <w:r>
        <w:rPr>
          <w:rFonts w:hint="eastAsia"/>
          <w:lang w:eastAsia="zh-CN"/>
        </w:rPr>
        <w:t>：</w:t>
      </w:r>
    </w:p>
    <w:p>
      <w:pPr>
        <w:ind w:firstLine="560" w:firstLineChars="200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-SA"/>
        </w:rPr>
        <w:t>接续普通本科专业举例： 土木工程、建筑学、建筑环境与设备工程、城乡规划、建筑工程管理、建筑历史与理论、建筑技术科学、风景园林。</w:t>
      </w:r>
    </w:p>
    <w:p>
      <w:pPr>
        <w:spacing w:line="240" w:lineRule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4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26D3BAEE-3AB6-4D9F-A297-02FB62F5809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D8155676-217D-4572-BA85-65219DC0C9C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3" w:fontKey="{F2A43C16-4B03-4420-98ED-42D792001B1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4" w:fontKey="{685282D7-C5A6-48D9-AB83-9510D467ACD4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63C13D10-0C9C-47A6-AE2C-739DAE02862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B0CF65"/>
    <w:multiLevelType w:val="singleLevel"/>
    <w:tmpl w:val="F1B0CF6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9D4DF79"/>
    <w:multiLevelType w:val="singleLevel"/>
    <w:tmpl w:val="39D4DF7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E1MTVlNzYwZGM3OGIzZmZlZmMxZWM2OGRmZTRkMmMifQ=="/>
  </w:docVars>
  <w:rsids>
    <w:rsidRoot w:val="58263ADC"/>
    <w:rsid w:val="02735852"/>
    <w:rsid w:val="032640B7"/>
    <w:rsid w:val="10791EBA"/>
    <w:rsid w:val="1D787E07"/>
    <w:rsid w:val="1ED35AA3"/>
    <w:rsid w:val="2E92699E"/>
    <w:rsid w:val="2F545148"/>
    <w:rsid w:val="377203B8"/>
    <w:rsid w:val="3EE32FF2"/>
    <w:rsid w:val="4A4F1327"/>
    <w:rsid w:val="4BFB1581"/>
    <w:rsid w:val="506B379F"/>
    <w:rsid w:val="58263ADC"/>
    <w:rsid w:val="587C13DB"/>
    <w:rsid w:val="5CF07506"/>
    <w:rsid w:val="5F69359F"/>
    <w:rsid w:val="60E50BC9"/>
    <w:rsid w:val="643B5419"/>
    <w:rsid w:val="68476448"/>
    <w:rsid w:val="6D633D24"/>
    <w:rsid w:val="7975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autoRedefine/>
    <w:qFormat/>
    <w:uiPriority w:val="0"/>
    <w:pPr>
      <w:spacing w:line="560" w:lineRule="exact"/>
      <w:ind w:firstLine="200" w:firstLineChars="200"/>
    </w:pPr>
    <w:rPr>
      <w:rFonts w:eastAsia="仿宋_GB2312"/>
      <w:sz w:val="32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uiPriority w:val="0"/>
    <w:rPr>
      <w:color w:val="0000FF"/>
      <w:u w:val="single"/>
    </w:rPr>
  </w:style>
  <w:style w:type="paragraph" w:customStyle="1" w:styleId="12">
    <w:name w:val="BodyText1I2"/>
    <w:basedOn w:val="13"/>
    <w:next w:val="1"/>
    <w:qFormat/>
    <w:uiPriority w:val="0"/>
    <w:pPr>
      <w:ind w:firstLine="420" w:firstLineChars="200"/>
    </w:pPr>
    <w:rPr>
      <w:rFonts w:ascii="仿宋_GB2312" w:eastAsia="仿宋_GB2312"/>
      <w:color w:val="000000"/>
      <w:sz w:val="32"/>
    </w:rPr>
  </w:style>
  <w:style w:type="paragraph" w:customStyle="1" w:styleId="13">
    <w:name w:val="BodyTextIndent"/>
    <w:basedOn w:val="1"/>
    <w:semiHidden/>
    <w:qFormat/>
    <w:uiPriority w:val="0"/>
    <w:pPr>
      <w:spacing w:after="120"/>
      <w:ind w:left="420" w:leftChars="200"/>
    </w:pPr>
    <w:rPr>
      <w:kern w:val="0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2024-03-06T13:22:00Z</dcterms:created>
  <dc:creator>5cur</dc:creator>
  <cp:lastModifiedBy>木</cp:lastModifiedBy>
  <dcterms:modified xsi:type="dcterms:W3CDTF">2024-03-22T07:57:32Z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1C7FFB2E48BA43EFA6ED138952B677AF_13</vt:lpwstr>
  </property>
</Properties>
</file>